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992"/>
        <w:gridCol w:w="4286"/>
        <w:gridCol w:w="3652"/>
        <w:gridCol w:w="2126"/>
      </w:tblGrid>
      <w:tr w:rsidR="00CA4D0D" w:rsidRPr="00E64D22" w:rsidTr="00CA4D0D">
        <w:tc>
          <w:tcPr>
            <w:tcW w:w="546" w:type="dxa"/>
            <w:shd w:val="clear" w:color="auto" w:fill="BFBFBF"/>
          </w:tcPr>
          <w:p w:rsidR="00CA4D0D" w:rsidRPr="00E64D22" w:rsidRDefault="00CA4D0D" w:rsidP="00CA4D0D">
            <w:pPr>
              <w:spacing w:before="120" w:after="120"/>
              <w:jc w:val="center"/>
            </w:pPr>
            <w:proofErr w:type="spellStart"/>
            <w:r w:rsidRPr="00E64D22">
              <w:t>Lp</w:t>
            </w:r>
            <w:proofErr w:type="spellEnd"/>
            <w:r w:rsidRPr="00E64D22">
              <w:t>.</w:t>
            </w:r>
          </w:p>
        </w:tc>
        <w:tc>
          <w:tcPr>
            <w:tcW w:w="2256" w:type="dxa"/>
            <w:shd w:val="clear" w:color="auto" w:fill="BFBFBF"/>
          </w:tcPr>
          <w:p w:rsidR="00CA4D0D" w:rsidRPr="00E64D22" w:rsidRDefault="00CA4D0D" w:rsidP="00CA4D0D">
            <w:pPr>
              <w:spacing w:before="120" w:after="120"/>
              <w:jc w:val="center"/>
            </w:pPr>
            <w:proofErr w:type="spellStart"/>
            <w:r w:rsidRPr="00E64D22">
              <w:t>Kod</w:t>
            </w:r>
            <w:proofErr w:type="spellEnd"/>
          </w:p>
        </w:tc>
        <w:tc>
          <w:tcPr>
            <w:tcW w:w="992" w:type="dxa"/>
            <w:shd w:val="clear" w:color="auto" w:fill="BFBFBF"/>
          </w:tcPr>
          <w:p w:rsidR="00CA4D0D" w:rsidRPr="00E64D22" w:rsidRDefault="00CA4D0D" w:rsidP="00CA4D0D">
            <w:pPr>
              <w:spacing w:before="120" w:after="120"/>
              <w:jc w:val="center"/>
            </w:pPr>
            <w:r w:rsidRPr="00E64D22">
              <w:t>ECTS</w:t>
            </w:r>
          </w:p>
        </w:tc>
        <w:tc>
          <w:tcPr>
            <w:tcW w:w="4286" w:type="dxa"/>
            <w:shd w:val="clear" w:color="auto" w:fill="BFBFBF"/>
          </w:tcPr>
          <w:p w:rsidR="00CA4D0D" w:rsidRPr="00E64D22" w:rsidRDefault="00CA4D0D" w:rsidP="00CA4D0D">
            <w:pPr>
              <w:spacing w:before="120" w:after="120"/>
              <w:jc w:val="center"/>
            </w:pPr>
            <w:proofErr w:type="spellStart"/>
            <w:r w:rsidRPr="00E64D22">
              <w:t>Nazwa</w:t>
            </w:r>
            <w:proofErr w:type="spellEnd"/>
            <w:r w:rsidRPr="00E64D22">
              <w:t xml:space="preserve"> </w:t>
            </w:r>
            <w:proofErr w:type="spellStart"/>
            <w:r w:rsidRPr="00E64D22">
              <w:t>przedmiotu</w:t>
            </w:r>
            <w:proofErr w:type="spellEnd"/>
            <w:r w:rsidRPr="00E64D22">
              <w:t xml:space="preserve"> </w:t>
            </w:r>
          </w:p>
        </w:tc>
        <w:tc>
          <w:tcPr>
            <w:tcW w:w="3652" w:type="dxa"/>
            <w:shd w:val="clear" w:color="auto" w:fill="BFBFBF"/>
          </w:tcPr>
          <w:p w:rsidR="00CA4D0D" w:rsidRPr="00E64D22" w:rsidRDefault="00CA4D0D" w:rsidP="00CA4D0D">
            <w:pPr>
              <w:spacing w:before="120" w:after="120"/>
              <w:jc w:val="center"/>
            </w:pPr>
            <w:proofErr w:type="spellStart"/>
            <w:r>
              <w:t>Decyzja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E64D22">
              <w:t>ierownik</w:t>
            </w:r>
            <w:r>
              <w:t>a</w:t>
            </w:r>
            <w:proofErr w:type="spellEnd"/>
            <w:r w:rsidRPr="00E64D22">
              <w:t xml:space="preserve"> </w:t>
            </w:r>
            <w:proofErr w:type="spellStart"/>
            <w:r w:rsidRPr="00E64D22">
              <w:t>przedmiotu</w:t>
            </w:r>
            <w:proofErr w:type="spellEnd"/>
          </w:p>
        </w:tc>
        <w:tc>
          <w:tcPr>
            <w:tcW w:w="2126" w:type="dxa"/>
            <w:shd w:val="clear" w:color="auto" w:fill="BFBFBF"/>
          </w:tcPr>
          <w:p w:rsidR="00CA4D0D" w:rsidRDefault="00CA4D0D" w:rsidP="00CA4D0D">
            <w:pPr>
              <w:spacing w:before="120" w:after="120"/>
              <w:jc w:val="center"/>
            </w:pPr>
            <w:r>
              <w:t>OCENA</w:t>
            </w: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  <w:tr w:rsidR="00CA4D0D" w:rsidRPr="00E64D22" w:rsidTr="00CA4D0D">
        <w:tc>
          <w:tcPr>
            <w:tcW w:w="54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25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99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4286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3652" w:type="dxa"/>
          </w:tcPr>
          <w:p w:rsidR="00CA4D0D" w:rsidRPr="00E64D22" w:rsidRDefault="00CA4D0D" w:rsidP="00CA4D0D">
            <w:pPr>
              <w:spacing w:before="120" w:after="120"/>
            </w:pPr>
          </w:p>
        </w:tc>
        <w:tc>
          <w:tcPr>
            <w:tcW w:w="2126" w:type="dxa"/>
          </w:tcPr>
          <w:p w:rsidR="00CA4D0D" w:rsidRPr="00E64D22" w:rsidRDefault="00CA4D0D" w:rsidP="00CA4D0D">
            <w:pPr>
              <w:spacing w:before="120" w:after="120"/>
            </w:pPr>
          </w:p>
        </w:tc>
      </w:tr>
    </w:tbl>
    <w:p w:rsidR="00CA4D0D" w:rsidRDefault="00CA4D0D" w:rsidP="00CA4D0D">
      <w:pPr>
        <w:rPr>
          <w:lang w:val="pl-PL"/>
        </w:rPr>
      </w:pPr>
      <w:r>
        <w:rPr>
          <w:lang w:val="pl-PL"/>
        </w:rPr>
        <w:t xml:space="preserve">Załącznik nr 1 do </w:t>
      </w:r>
      <w:r w:rsidRPr="00CA4D0D">
        <w:rPr>
          <w:b/>
          <w:lang w:val="pl-PL"/>
        </w:rPr>
        <w:t>Podania o przeniesieni</w:t>
      </w:r>
      <w:r>
        <w:rPr>
          <w:b/>
          <w:lang w:val="pl-PL"/>
        </w:rPr>
        <w:t>e</w:t>
      </w:r>
      <w:r w:rsidRPr="00CA4D0D">
        <w:rPr>
          <w:b/>
          <w:lang w:val="pl-PL"/>
        </w:rPr>
        <w:t xml:space="preserve"> osiągnięć (uznania przedmiotów) zaliczonych w innej uczelni, na innym wydziale </w:t>
      </w:r>
      <w:r>
        <w:rPr>
          <w:b/>
          <w:lang w:val="pl-PL"/>
        </w:rPr>
        <w:t>PŁ</w:t>
      </w:r>
      <w:r w:rsidRPr="00CA4D0D">
        <w:rPr>
          <w:b/>
          <w:lang w:val="pl-PL"/>
        </w:rPr>
        <w:t xml:space="preserve"> lub u innego wykładowcy.</w:t>
      </w:r>
    </w:p>
    <w:p w:rsidR="00CA4D0D" w:rsidRDefault="00CA4D0D" w:rsidP="00CA4D0D">
      <w:pPr>
        <w:spacing w:after="0"/>
        <w:rPr>
          <w:b/>
          <w:sz w:val="28"/>
          <w:szCs w:val="28"/>
          <w:lang w:val="pl-PL"/>
        </w:rPr>
      </w:pPr>
    </w:p>
    <w:p w:rsidR="00CA4D0D" w:rsidRPr="00A02A8E" w:rsidRDefault="00CA4D0D" w:rsidP="00CA4D0D">
      <w:pPr>
        <w:spacing w:after="0"/>
        <w:rPr>
          <w:b/>
          <w:sz w:val="28"/>
          <w:szCs w:val="28"/>
          <w:lang w:val="pl-PL"/>
        </w:rPr>
      </w:pPr>
      <w:r w:rsidRPr="00A02A8E">
        <w:rPr>
          <w:b/>
          <w:sz w:val="28"/>
          <w:szCs w:val="28"/>
          <w:lang w:val="pl-PL"/>
        </w:rPr>
        <w:t>Uznano/nie uznano wcześniej osiągniętych efektów kształcenia</w:t>
      </w:r>
    </w:p>
    <w:p w:rsidR="00CA4D0D" w:rsidRDefault="00CA4D0D" w:rsidP="00CA4D0D">
      <w:pPr>
        <w:spacing w:after="0"/>
        <w:jc w:val="right"/>
        <w:rPr>
          <w:lang w:val="pl-PL"/>
        </w:rPr>
      </w:pPr>
    </w:p>
    <w:p w:rsidR="00CA4D0D" w:rsidRDefault="00CA4D0D" w:rsidP="00CA4D0D">
      <w:pPr>
        <w:spacing w:after="0"/>
        <w:jc w:val="right"/>
        <w:rPr>
          <w:lang w:val="pl-PL"/>
        </w:rPr>
      </w:pPr>
      <w:r>
        <w:rPr>
          <w:lang w:val="pl-PL"/>
        </w:rPr>
        <w:t>…………………………………………………………….</w:t>
      </w:r>
    </w:p>
    <w:p w:rsidR="00CA4D0D" w:rsidRDefault="00CA4D0D" w:rsidP="00CA4D0D">
      <w:pPr>
        <w:spacing w:after="0"/>
        <w:jc w:val="right"/>
        <w:rPr>
          <w:lang w:val="pl-PL"/>
        </w:rPr>
      </w:pPr>
      <w:r>
        <w:rPr>
          <w:lang w:val="pl-PL"/>
        </w:rPr>
        <w:t>Podpis Dziekana</w:t>
      </w:r>
    </w:p>
    <w:p w:rsidR="00CA4D0D" w:rsidRDefault="00CA4D0D" w:rsidP="00CA4D0D">
      <w:pPr>
        <w:spacing w:after="0"/>
        <w:jc w:val="right"/>
        <w:rPr>
          <w:lang w:val="pl-PL"/>
        </w:rPr>
      </w:pPr>
    </w:p>
    <w:p w:rsidR="00CA4D0D" w:rsidRDefault="00CA4D0D" w:rsidP="00CA4D0D">
      <w:pPr>
        <w:spacing w:after="0"/>
        <w:rPr>
          <w:lang w:val="pl-PL"/>
        </w:rPr>
      </w:pPr>
      <w:r w:rsidRPr="006D5605">
        <w:rPr>
          <w:lang w:val="pl-PL"/>
        </w:rPr>
        <w:t>Zapoznałem/</w:t>
      </w:r>
      <w:proofErr w:type="spellStart"/>
      <w:r w:rsidRPr="006D5605">
        <w:rPr>
          <w:lang w:val="pl-PL"/>
        </w:rPr>
        <w:t>am</w:t>
      </w:r>
      <w:proofErr w:type="spellEnd"/>
      <w:r w:rsidRPr="006D5605">
        <w:rPr>
          <w:lang w:val="pl-PL"/>
        </w:rPr>
        <w:t xml:space="preserve"> się z decyzją Dziekana Wydziału Chemicznego i zostałem/</w:t>
      </w:r>
      <w:proofErr w:type="spellStart"/>
      <w:r w:rsidRPr="006D5605">
        <w:rPr>
          <w:lang w:val="pl-PL"/>
        </w:rPr>
        <w:t>am</w:t>
      </w:r>
      <w:proofErr w:type="spellEnd"/>
      <w:r w:rsidRPr="006D5605">
        <w:rPr>
          <w:lang w:val="pl-PL"/>
        </w:rPr>
        <w:t xml:space="preserve"> poinformowany/a o możliwości odwołania się </w:t>
      </w:r>
      <w:r>
        <w:rPr>
          <w:lang w:val="pl-PL"/>
        </w:rPr>
        <w:t xml:space="preserve">od powyższej decyzji do </w:t>
      </w:r>
      <w:r w:rsidRPr="006D5605">
        <w:rPr>
          <w:lang w:val="pl-PL"/>
        </w:rPr>
        <w:t>Prorektora d/s Studenckich PŁ.</w:t>
      </w:r>
    </w:p>
    <w:p w:rsidR="00CA4D0D" w:rsidRPr="006D5605" w:rsidRDefault="00CA4D0D" w:rsidP="00CA4D0D">
      <w:pPr>
        <w:spacing w:after="0"/>
        <w:rPr>
          <w:lang w:val="pl-PL"/>
        </w:rPr>
      </w:pPr>
    </w:p>
    <w:p w:rsidR="00CA4D0D" w:rsidRDefault="00CA4D0D" w:rsidP="00CA4D0D">
      <w:pPr>
        <w:spacing w:after="0"/>
        <w:jc w:val="right"/>
        <w:rPr>
          <w:lang w:val="pl-PL"/>
        </w:rPr>
      </w:pPr>
      <w:r w:rsidRPr="006D5605">
        <w:rPr>
          <w:lang w:val="pl-PL"/>
        </w:rPr>
        <w:t>………………………………………………………………</w:t>
      </w:r>
    </w:p>
    <w:p w:rsidR="00910E47" w:rsidRDefault="00CA4D0D" w:rsidP="008478F0">
      <w:pPr>
        <w:spacing w:after="0"/>
        <w:jc w:val="right"/>
      </w:pPr>
      <w:r>
        <w:rPr>
          <w:lang w:val="pl-PL"/>
        </w:rPr>
        <w:t>Podpis studenta</w:t>
      </w:r>
      <w:bookmarkStart w:id="0" w:name="_GoBack"/>
      <w:bookmarkEnd w:id="0"/>
    </w:p>
    <w:sectPr w:rsidR="00910E47" w:rsidSect="00CA4D0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D"/>
    <w:rsid w:val="008478F0"/>
    <w:rsid w:val="00910E47"/>
    <w:rsid w:val="00CA4D0D"/>
    <w:rsid w:val="00D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0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0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cp:lastPrinted>2017-10-11T09:07:00Z</cp:lastPrinted>
  <dcterms:created xsi:type="dcterms:W3CDTF">2017-10-11T09:00:00Z</dcterms:created>
  <dcterms:modified xsi:type="dcterms:W3CDTF">2017-10-11T12:11:00Z</dcterms:modified>
</cp:coreProperties>
</file>